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ED99" w14:textId="14242DF7" w:rsidR="00D05A9D" w:rsidRPr="00D05A9D" w:rsidRDefault="00D05A9D" w:rsidP="00D05A9D">
      <w:pPr>
        <w:jc w:val="center"/>
        <w:rPr>
          <w:b/>
          <w:bCs/>
          <w:sz w:val="24"/>
          <w:szCs w:val="24"/>
        </w:rPr>
      </w:pPr>
      <w:r w:rsidRPr="00D05A9D">
        <w:rPr>
          <w:b/>
          <w:bCs/>
          <w:sz w:val="24"/>
          <w:szCs w:val="24"/>
        </w:rPr>
        <w:t>Подросток и его конфликты</w:t>
      </w:r>
    </w:p>
    <w:p w14:paraId="78025AFF" w14:textId="77777777" w:rsidR="00D05A9D" w:rsidRDefault="00D05A9D" w:rsidP="00D05A9D">
      <w:pPr>
        <w:ind w:left="-284" w:firstLine="284"/>
      </w:pPr>
      <w:r w:rsidRPr="00D05A9D">
        <w:rPr>
          <w:i/>
          <w:iCs/>
        </w:rPr>
        <w:t>Подростковый период</w:t>
      </w:r>
      <w:r>
        <w:t xml:space="preserve"> - это обострение кризиса отношений взрослых и детей, который проявляется, учитывая социальную ситуацию развития, на таких полях взаимодействия, как "подросток - подросток" и "подросток - взрослый". </w:t>
      </w:r>
    </w:p>
    <w:p w14:paraId="33BFEA4C" w14:textId="77777777" w:rsidR="00D05A9D" w:rsidRDefault="00D05A9D" w:rsidP="00D05A9D">
      <w:pPr>
        <w:ind w:left="-284" w:firstLine="284"/>
      </w:pPr>
      <w:r>
        <w:t xml:space="preserve">В роли взрослых выступают учителя и родители, с которыми чаще всего возникают конфликты. Таким образом, конфликтное взаимодействие происходит в трех взаимосвязанных системах: </w:t>
      </w:r>
      <w:r w:rsidRPr="00D05A9D">
        <w:rPr>
          <w:i/>
          <w:iCs/>
        </w:rPr>
        <w:t>"подросток - родители", "подросток - учителя" и "подросток - подросток".</w:t>
      </w:r>
      <w:r>
        <w:t xml:space="preserve"> </w:t>
      </w:r>
    </w:p>
    <w:p w14:paraId="737F0F8B" w14:textId="77777777" w:rsidR="00D05A9D" w:rsidRDefault="00D05A9D" w:rsidP="00D05A9D">
      <w:pPr>
        <w:ind w:left="-284" w:firstLine="284"/>
      </w:pPr>
      <w:r w:rsidRPr="00D05A9D">
        <w:rPr>
          <w:b/>
          <w:bCs/>
        </w:rPr>
        <w:t>Общение подростков со сверстниками</w:t>
      </w:r>
      <w:r>
        <w:t xml:space="preserve"> - особая сфера их жизни. Иногда оно становится настолько интересным, что отодвигает на задний план обучение, уменьшает привлекательность общения с близкими, хотя психологические механизмы такого влияния часто бывают непонятны учителям и родителям. Конфликтные отношения подростков между собой основываются на борьбе за лидерство. Основными факторами конфликтного поведения выступают уровень притязаний, самооценка и статус.</w:t>
      </w:r>
    </w:p>
    <w:p w14:paraId="2927A934" w14:textId="77777777" w:rsidR="00D05A9D" w:rsidRDefault="00D05A9D" w:rsidP="00D05A9D">
      <w:pPr>
        <w:ind w:left="-284" w:firstLine="284"/>
      </w:pPr>
      <w:r w:rsidRPr="00D05A9D">
        <w:rPr>
          <w:b/>
          <w:bCs/>
        </w:rPr>
        <w:t>Отношения подростков и педагогов</w:t>
      </w:r>
      <w:r>
        <w:t xml:space="preserve"> сопровождаются конфликтами деятельности, отношений и поведения. Педагогические конфликты имеют особенности, связанные со спецификой учебной деятельности, отличиями в статусе и возрасте сторон. Конструктивное поведение учителя в конфликте предусматривают верное определение своей позиции, опору на отношения с родителями, использование влияния класса и педагогического коллектива, уважение к личности подростка, использование рекомендаций по оптимизации взаимодействия с учеником. </w:t>
      </w:r>
    </w:p>
    <w:p w14:paraId="2F2B90A7" w14:textId="77777777" w:rsidR="00D05A9D" w:rsidRDefault="00D05A9D" w:rsidP="00D05A9D">
      <w:pPr>
        <w:ind w:left="-284" w:firstLine="284"/>
      </w:pPr>
      <w:r w:rsidRPr="00D05A9D">
        <w:rPr>
          <w:b/>
          <w:bCs/>
        </w:rPr>
        <w:t>Конфликты подростков и родителей</w:t>
      </w:r>
      <w:r>
        <w:t xml:space="preserve"> обусловлены недостатками в воспитании, индивидуально-психологическими изменениями в психическом развитии подростков и индивидуальными особенностями самих взрослых. Конфликтное поведение подростков возникает тогда, когда не учитываются индивидуальные особенности, возрастные изменения в психике, когда не меняются форма и содержание общения взрослых. Неконфликтным отношениям взрослых и подростков благоприятствует повышение педагогической культуры родителей, организация семьи на коллективной основе, подкрепление вербальных требований интересом родителей к внутреннему миру их детей. </w:t>
      </w:r>
    </w:p>
    <w:p w14:paraId="3795D4B2" w14:textId="77777777" w:rsidR="00D05A9D" w:rsidRDefault="00D05A9D" w:rsidP="00D05A9D">
      <w:pPr>
        <w:ind w:left="-284" w:firstLine="284"/>
      </w:pPr>
      <w:r>
        <w:t xml:space="preserve">В качестве еще одной основы конфликтности выступает неадекватность сформировавшихся представлений о других, завышенная самооценка, которая не отвечает реальным возможностям человека, тенденция к самоутверждению за счет других. Конфликтность предусматривает определенный уровень психической напряженности. Он может быть разным для разных людей, что связано с уровнем психологической устойчивости человека. </w:t>
      </w:r>
    </w:p>
    <w:p w14:paraId="431D18D5" w14:textId="77777777" w:rsidR="00D05A9D" w:rsidRPr="00D05A9D" w:rsidRDefault="00D05A9D" w:rsidP="00D05A9D">
      <w:pPr>
        <w:spacing w:after="0" w:line="240" w:lineRule="auto"/>
        <w:ind w:left="-284" w:firstLine="284"/>
        <w:rPr>
          <w:b/>
          <w:bCs/>
        </w:rPr>
      </w:pPr>
      <w:r w:rsidRPr="00D05A9D">
        <w:rPr>
          <w:b/>
          <w:bCs/>
        </w:rPr>
        <w:t>Компоненты конфликтности имеют следующий вид:</w:t>
      </w:r>
    </w:p>
    <w:p w14:paraId="31693E93" w14:textId="77777777" w:rsidR="00D05A9D" w:rsidRDefault="00D05A9D" w:rsidP="00D05A9D">
      <w:pPr>
        <w:spacing w:after="0" w:line="240" w:lineRule="auto"/>
        <w:ind w:left="-284" w:firstLine="284"/>
      </w:pPr>
      <w:r>
        <w:t xml:space="preserve"> -эмоциональный компонент (состояние личности в ситуации межличностного взаимодействия, неумение управлять своим эмоциональным состоянием в предконфликтных и конфликтных ситуациях); </w:t>
      </w:r>
    </w:p>
    <w:p w14:paraId="5FF4FC38" w14:textId="77777777" w:rsidR="00D05A9D" w:rsidRDefault="00D05A9D" w:rsidP="00D05A9D">
      <w:pPr>
        <w:spacing w:after="0" w:line="240" w:lineRule="auto"/>
        <w:ind w:left="-284" w:firstLine="284"/>
      </w:pPr>
      <w:r>
        <w:t xml:space="preserve">-волевой компонент (неспособность личности к сознательной мобилизации сил и самоконтролю); -познавательный компонент (включает уровень восприятия провокационных действий оппонента, субъективность, неумение анализировать и прогнозировать ситуацию); </w:t>
      </w:r>
    </w:p>
    <w:p w14:paraId="52933CAD" w14:textId="77777777" w:rsidR="00D05A9D" w:rsidRDefault="00D05A9D" w:rsidP="00D05A9D">
      <w:pPr>
        <w:spacing w:after="0" w:line="240" w:lineRule="auto"/>
        <w:ind w:left="-284" w:firstLine="284"/>
      </w:pPr>
      <w:r>
        <w:t xml:space="preserve">-мотивационный компонент (отражает состояние внутренних побуждающих сил, которые не благоприятствуют адекватному поведению в конфликте и решению проблемы); </w:t>
      </w:r>
    </w:p>
    <w:p w14:paraId="0813E9C4" w14:textId="77777777" w:rsidR="00D05A9D" w:rsidRDefault="00D05A9D" w:rsidP="00D05A9D">
      <w:pPr>
        <w:spacing w:after="0" w:line="240" w:lineRule="auto"/>
        <w:ind w:left="-284" w:firstLine="284"/>
      </w:pPr>
      <w:r>
        <w:t xml:space="preserve">-психомоторный компонент (неумение владеть своим телом, управлять жестикуляцией и мимикой). </w:t>
      </w:r>
    </w:p>
    <w:p w14:paraId="56D7771A" w14:textId="52048365" w:rsidR="00982E71" w:rsidRDefault="00D05A9D" w:rsidP="00D05A9D">
      <w:pPr>
        <w:spacing w:after="0" w:line="240" w:lineRule="auto"/>
        <w:ind w:left="-284" w:firstLine="284"/>
      </w:pPr>
      <w:r>
        <w:t>Знание факторов подростковой конфликтности необходимо для развития у подростков навыков адекватной самооценки, формирования умений анализировать ситуацию межличностного взаимодействия; для коррекции собственного поведения в отношениях с людьми и, таким образом, для преобразования конфликтности в конфликтоустойчивость с помощью активных методов обучения</w:t>
      </w:r>
      <w:r>
        <w:t>.</w:t>
      </w:r>
    </w:p>
    <w:p w14:paraId="79A8E7BA" w14:textId="77777777" w:rsidR="00D05A9D" w:rsidRDefault="00D05A9D" w:rsidP="00D05A9D">
      <w:pPr>
        <w:spacing w:after="0" w:line="240" w:lineRule="auto"/>
        <w:ind w:left="-284" w:firstLine="284"/>
      </w:pPr>
    </w:p>
    <w:sectPr w:rsidR="00D05A9D" w:rsidSect="00D05A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6E"/>
    <w:rsid w:val="0000776E"/>
    <w:rsid w:val="00493FE8"/>
    <w:rsid w:val="00544D20"/>
    <w:rsid w:val="008C38DF"/>
    <w:rsid w:val="00D05A9D"/>
    <w:rsid w:val="00FC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A08D"/>
  <w15:chartTrackingRefBased/>
  <w15:docId w15:val="{D0B3C1BE-837D-4D6F-9D99-3B69D2B2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2022-02-08T06:14:00Z</dcterms:created>
  <dcterms:modified xsi:type="dcterms:W3CDTF">2022-02-08T06:18:00Z</dcterms:modified>
</cp:coreProperties>
</file>